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8CD28" w14:textId="77777777" w:rsidR="000B1010" w:rsidRPr="000A11C4" w:rsidRDefault="000B1010" w:rsidP="000B1010">
      <w:pPr>
        <w:jc w:val="center"/>
        <w:rPr>
          <w:b/>
        </w:rPr>
      </w:pPr>
      <w:r w:rsidRPr="000A11C4">
        <w:rPr>
          <w:b/>
        </w:rPr>
        <w:t>AIŠKINAMASIS RAŠTAS</w:t>
      </w:r>
    </w:p>
    <w:p w14:paraId="6A18CD29" w14:textId="77777777" w:rsidR="000B1010" w:rsidRPr="000A11C4" w:rsidRDefault="000B1010" w:rsidP="009F4CBF">
      <w:pPr>
        <w:jc w:val="center"/>
        <w:rPr>
          <w:b/>
        </w:rPr>
      </w:pPr>
      <w:r w:rsidRPr="000A11C4">
        <w:rPr>
          <w:b/>
        </w:rPr>
        <w:t>PRIE SKUODO RAJONO SAVIVALDYBĖS TARYBOS SPRENDIMO PROJEKTO</w:t>
      </w:r>
    </w:p>
    <w:p w14:paraId="13EA6DA4" w14:textId="7772578E" w:rsidR="001E635E" w:rsidRPr="001E635E" w:rsidRDefault="001E635E" w:rsidP="009F4CBF">
      <w:pPr>
        <w:jc w:val="center"/>
        <w:rPr>
          <w:b/>
        </w:rPr>
      </w:pPr>
      <w:r w:rsidRPr="001E635E">
        <w:rPr>
          <w:b/>
        </w:rPr>
        <w:t xml:space="preserve">DĖL PRITARIMO PROJEKTO </w:t>
      </w:r>
      <w:r w:rsidR="009F4CBF" w:rsidRPr="001E635E">
        <w:rPr>
          <w:b/>
        </w:rPr>
        <w:t>„</w:t>
      </w:r>
      <w:r w:rsidR="009F4CBF" w:rsidRPr="009F4CBF">
        <w:rPr>
          <w:b/>
          <w:bCs/>
        </w:rPr>
        <w:t>SKUODO RAJONO SAVIVALDYBĖS KOLEKTYVINĖS APSAUGOS STATINIŲ APRŪPINIMAS BŪTINŲ PRIEMONIŲ ATSARGOMIS</w:t>
      </w:r>
      <w:r w:rsidR="009F4CBF" w:rsidRPr="001E635E">
        <w:rPr>
          <w:b/>
        </w:rPr>
        <w:t xml:space="preserve">“ </w:t>
      </w:r>
      <w:r w:rsidRPr="001E635E">
        <w:rPr>
          <w:b/>
        </w:rPr>
        <w:t>RENGIMUI IR FINANSAVIMUI</w:t>
      </w:r>
    </w:p>
    <w:p w14:paraId="6A18CD2B" w14:textId="77777777" w:rsidR="000B1010" w:rsidRPr="00E970A4" w:rsidRDefault="000B1010" w:rsidP="000B1010">
      <w:pPr>
        <w:jc w:val="center"/>
        <w:rPr>
          <w:bCs/>
          <w:sz w:val="12"/>
          <w:szCs w:val="12"/>
          <w:lang w:eastAsia="ja-JP"/>
        </w:rPr>
      </w:pPr>
    </w:p>
    <w:p w14:paraId="6A18CD2C" w14:textId="3F912741" w:rsidR="000B1010" w:rsidRPr="002A46B1" w:rsidRDefault="000B1010" w:rsidP="000B1010">
      <w:pPr>
        <w:jc w:val="center"/>
        <w:rPr>
          <w:bCs/>
          <w:szCs w:val="24"/>
          <w:lang w:eastAsia="ja-JP"/>
        </w:rPr>
      </w:pPr>
      <w:r w:rsidRPr="002A46B1">
        <w:rPr>
          <w:bCs/>
          <w:szCs w:val="24"/>
          <w:lang w:eastAsia="ja-JP"/>
        </w:rPr>
        <w:t>202</w:t>
      </w:r>
      <w:r w:rsidR="006D6865">
        <w:rPr>
          <w:bCs/>
          <w:szCs w:val="24"/>
          <w:lang w:eastAsia="ja-JP"/>
        </w:rPr>
        <w:t>5</w:t>
      </w:r>
      <w:r w:rsidRPr="002A46B1">
        <w:rPr>
          <w:bCs/>
          <w:szCs w:val="24"/>
          <w:lang w:eastAsia="ja-JP"/>
        </w:rPr>
        <w:t xml:space="preserve"> m. </w:t>
      </w:r>
      <w:r w:rsidR="008A5D7C">
        <w:rPr>
          <w:bCs/>
          <w:szCs w:val="24"/>
          <w:lang w:eastAsia="ja-JP"/>
        </w:rPr>
        <w:t>gruodžio</w:t>
      </w:r>
      <w:r w:rsidR="00D020AC">
        <w:rPr>
          <w:bCs/>
          <w:szCs w:val="24"/>
          <w:lang w:eastAsia="ja-JP"/>
        </w:rPr>
        <w:t xml:space="preserve"> 8 </w:t>
      </w:r>
      <w:r w:rsidRPr="002A46B1">
        <w:rPr>
          <w:bCs/>
          <w:szCs w:val="24"/>
          <w:lang w:eastAsia="ja-JP"/>
        </w:rPr>
        <w:t xml:space="preserve">d. </w:t>
      </w:r>
      <w:r>
        <w:rPr>
          <w:bCs/>
          <w:szCs w:val="24"/>
          <w:lang w:eastAsia="ja-JP"/>
        </w:rPr>
        <w:t>Nr. T10-</w:t>
      </w:r>
      <w:r w:rsidR="00D020AC">
        <w:rPr>
          <w:bCs/>
          <w:szCs w:val="24"/>
          <w:lang w:eastAsia="ja-JP"/>
        </w:rPr>
        <w:t>253</w:t>
      </w:r>
    </w:p>
    <w:p w14:paraId="6A18CD2D" w14:textId="77777777" w:rsidR="000B1010" w:rsidRDefault="000B1010" w:rsidP="000B1010">
      <w:pPr>
        <w:jc w:val="center"/>
        <w:rPr>
          <w:bCs/>
          <w:szCs w:val="24"/>
          <w:lang w:eastAsia="ja-JP"/>
        </w:rPr>
      </w:pPr>
      <w:r w:rsidRPr="002A46B1">
        <w:rPr>
          <w:bCs/>
          <w:szCs w:val="24"/>
          <w:lang w:eastAsia="ja-JP"/>
        </w:rPr>
        <w:t>Skuodas</w:t>
      </w:r>
    </w:p>
    <w:p w14:paraId="6A18CD2E" w14:textId="77777777" w:rsidR="000B1010" w:rsidRPr="00E970A4" w:rsidRDefault="000B1010" w:rsidP="000B1010">
      <w:pPr>
        <w:jc w:val="center"/>
        <w:rPr>
          <w:bCs/>
          <w:sz w:val="16"/>
          <w:szCs w:val="16"/>
          <w:lang w:eastAsia="ja-JP"/>
        </w:rPr>
      </w:pPr>
    </w:p>
    <w:p w14:paraId="6A18CD2F" w14:textId="77777777" w:rsidR="000B1010" w:rsidRPr="000A11C4" w:rsidRDefault="000B1010" w:rsidP="000B1010">
      <w:pPr>
        <w:rPr>
          <w:bCs/>
          <w:sz w:val="4"/>
          <w:szCs w:val="4"/>
          <w:lang w:eastAsia="ja-JP"/>
        </w:rPr>
      </w:pPr>
    </w:p>
    <w:p w14:paraId="6A18CD30" w14:textId="4923C43D" w:rsidR="000B1010" w:rsidRPr="00E23D3D" w:rsidRDefault="00766935" w:rsidP="000B1010">
      <w:pPr>
        <w:ind w:firstLine="1247"/>
        <w:jc w:val="both"/>
        <w:rPr>
          <w:b/>
          <w:bCs/>
        </w:rPr>
      </w:pPr>
      <w:r w:rsidRPr="00E23D3D">
        <w:rPr>
          <w:b/>
          <w:bCs/>
        </w:rPr>
        <w:t>1.</w:t>
      </w:r>
      <w:r>
        <w:t xml:space="preserve"> </w:t>
      </w:r>
      <w:r w:rsidR="000B1010" w:rsidRPr="00E23D3D">
        <w:rPr>
          <w:b/>
          <w:bCs/>
        </w:rPr>
        <w:t>Parengto sprendimo projekto tikslas ir uždaviniai.</w:t>
      </w:r>
    </w:p>
    <w:p w14:paraId="63146830" w14:textId="27FC5EC9" w:rsidR="0087747C" w:rsidRDefault="0087747C" w:rsidP="009F4CBF">
      <w:pPr>
        <w:ind w:firstLine="1247"/>
        <w:jc w:val="both"/>
      </w:pPr>
      <w:r>
        <w:t xml:space="preserve">Projekto tikslas – </w:t>
      </w:r>
      <w:r w:rsidR="009F4CBF">
        <w:t>aprūpinti Skuodo rajono savivaldybės kolektyvinės apsaugos statinius būtinų priemonių atsargomis</w:t>
      </w:r>
      <w:r w:rsidR="008A5D7C" w:rsidRPr="008A5D7C">
        <w:t>.</w:t>
      </w:r>
      <w:r w:rsidR="008A5D7C">
        <w:t xml:space="preserve"> </w:t>
      </w:r>
    </w:p>
    <w:p w14:paraId="0EBEEACD" w14:textId="25770C02" w:rsidR="008A5D7C" w:rsidRDefault="008A5D7C" w:rsidP="000B1010">
      <w:pPr>
        <w:ind w:firstLine="1247"/>
        <w:jc w:val="both"/>
      </w:pPr>
      <w:r>
        <w:t>Savivaldybė planuoja dalyvauti 1 poveiklėje –</w:t>
      </w:r>
      <w:r w:rsidRPr="008A5D7C">
        <w:t xml:space="preserve"> </w:t>
      </w:r>
      <w:r>
        <w:t>„</w:t>
      </w:r>
      <w:r w:rsidRPr="008A5D7C">
        <w:t>Pasirengimas evakuojamus gyventojus laikinai apgyvendinti kolektyvinės apsaugos statiniuose</w:t>
      </w:r>
      <w:r>
        <w:t>“.</w:t>
      </w:r>
      <w:r w:rsidRPr="008A5D7C" w:rsidDel="008A5D7C">
        <w:t xml:space="preserve"> </w:t>
      </w:r>
    </w:p>
    <w:p w14:paraId="056EEF31" w14:textId="0A19946B" w:rsidR="008A5D7C" w:rsidRDefault="008A5D7C" w:rsidP="000B1010">
      <w:pPr>
        <w:ind w:firstLine="1247"/>
        <w:jc w:val="both"/>
      </w:pPr>
      <w:r>
        <w:t>T</w:t>
      </w:r>
      <w:r w:rsidRPr="008A5D7C">
        <w:t xml:space="preserve">inkamos finansuoti išlaidos, apimant priemonių ir paslaugų įsigijimą, įskaitant įsigytų priemonių pristatymą, yra šios: </w:t>
      </w:r>
    </w:p>
    <w:p w14:paraId="7F05FD1B" w14:textId="4C4C33D8" w:rsidR="008A5D7C" w:rsidRDefault="008A5D7C" w:rsidP="000B1010">
      <w:pPr>
        <w:ind w:firstLine="1247"/>
        <w:jc w:val="both"/>
      </w:pPr>
      <w:r w:rsidRPr="008A5D7C">
        <w:t xml:space="preserve">1. </w:t>
      </w:r>
      <w:r>
        <w:t>S</w:t>
      </w:r>
      <w:r w:rsidRPr="008A5D7C">
        <w:t>ulankstomos lovos (ne daugiau nei 250 Eur už vnt.)</w:t>
      </w:r>
      <w:r w:rsidR="00495092">
        <w:t>.</w:t>
      </w:r>
    </w:p>
    <w:p w14:paraId="72870843" w14:textId="226DB1BF" w:rsidR="008A5D7C" w:rsidRDefault="008A5D7C" w:rsidP="000B1010">
      <w:pPr>
        <w:ind w:firstLine="1247"/>
        <w:jc w:val="both"/>
      </w:pPr>
      <w:r w:rsidRPr="008A5D7C">
        <w:t xml:space="preserve">2. </w:t>
      </w:r>
      <w:r w:rsidR="00813111">
        <w:t>M</w:t>
      </w:r>
      <w:r w:rsidRPr="008A5D7C">
        <w:t>iegmaišiai ir (arba) patalynė</w:t>
      </w:r>
      <w:r w:rsidR="00495092">
        <w:t>.</w:t>
      </w:r>
    </w:p>
    <w:p w14:paraId="6B7A1F71" w14:textId="6548C2C7" w:rsidR="008A5D7C" w:rsidRDefault="008A5D7C" w:rsidP="000B1010">
      <w:pPr>
        <w:ind w:firstLine="1247"/>
        <w:jc w:val="both"/>
      </w:pPr>
      <w:r w:rsidRPr="008A5D7C">
        <w:t xml:space="preserve">3. </w:t>
      </w:r>
      <w:r w:rsidR="00813111">
        <w:t>T</w:t>
      </w:r>
      <w:r w:rsidRPr="008A5D7C">
        <w:t>alpyklos geriamajam vandeniui sukaupti</w:t>
      </w:r>
      <w:r w:rsidR="00495092">
        <w:t>.</w:t>
      </w:r>
    </w:p>
    <w:p w14:paraId="5389C19C" w14:textId="336536B1" w:rsidR="008A5D7C" w:rsidRDefault="008A5D7C" w:rsidP="000B1010">
      <w:pPr>
        <w:ind w:firstLine="1247"/>
        <w:jc w:val="both"/>
      </w:pPr>
      <w:r w:rsidRPr="008A5D7C">
        <w:t xml:space="preserve">4. </w:t>
      </w:r>
      <w:r w:rsidR="00813111">
        <w:t>A</w:t>
      </w:r>
      <w:r w:rsidRPr="008A5D7C">
        <w:t>smens higienos ir sanitarinės priemonės (tualetinis popierius, rankšluosčiai, muilas, dezinfekcinis skystis ir kitos priemonės)</w:t>
      </w:r>
      <w:r w:rsidR="00495092">
        <w:t>.</w:t>
      </w:r>
    </w:p>
    <w:p w14:paraId="48E2B8BB" w14:textId="4CEFFB71" w:rsidR="008A5D7C" w:rsidRDefault="008A5D7C" w:rsidP="000B1010">
      <w:pPr>
        <w:ind w:firstLine="1247"/>
        <w:jc w:val="both"/>
      </w:pPr>
      <w:r w:rsidRPr="008A5D7C">
        <w:t xml:space="preserve">5. </w:t>
      </w:r>
      <w:r w:rsidR="00813111">
        <w:t>K</w:t>
      </w:r>
      <w:r w:rsidRPr="008A5D7C">
        <w:t>ėdės ir (arba) suolai</w:t>
      </w:r>
      <w:r w:rsidR="00495092">
        <w:t>.</w:t>
      </w:r>
    </w:p>
    <w:p w14:paraId="5B4648F0" w14:textId="2D8E0168" w:rsidR="008A5D7C" w:rsidRDefault="008A5D7C" w:rsidP="000B1010">
      <w:pPr>
        <w:ind w:firstLine="1247"/>
        <w:jc w:val="both"/>
      </w:pPr>
      <w:r w:rsidRPr="008A5D7C">
        <w:t xml:space="preserve">6. </w:t>
      </w:r>
      <w:r w:rsidR="00813111">
        <w:t>B</w:t>
      </w:r>
      <w:r w:rsidRPr="008A5D7C">
        <w:t>aldai daiktams susidėti</w:t>
      </w:r>
      <w:r w:rsidR="00495092">
        <w:t>.</w:t>
      </w:r>
    </w:p>
    <w:p w14:paraId="4FDD30BA" w14:textId="3BD8C713" w:rsidR="008A5D7C" w:rsidRDefault="008A5D7C" w:rsidP="000B1010">
      <w:pPr>
        <w:ind w:firstLine="1247"/>
        <w:jc w:val="both"/>
      </w:pPr>
      <w:r w:rsidRPr="008A5D7C">
        <w:t xml:space="preserve">7. </w:t>
      </w:r>
      <w:r w:rsidR="00813111">
        <w:t>E</w:t>
      </w:r>
      <w:r w:rsidRPr="008A5D7C">
        <w:t>lektros generatoriai (įskaitant jų montavimo ir prijungimo darbus)</w:t>
      </w:r>
      <w:r w:rsidR="00495092">
        <w:t>.</w:t>
      </w:r>
    </w:p>
    <w:p w14:paraId="28C98290" w14:textId="065A0B02" w:rsidR="00813111" w:rsidRDefault="00495092" w:rsidP="000B1010">
      <w:pPr>
        <w:ind w:firstLine="1247"/>
        <w:jc w:val="both"/>
      </w:pPr>
      <w:r>
        <w:t>8</w:t>
      </w:r>
      <w:r w:rsidR="008A5D7C" w:rsidRPr="008A5D7C">
        <w:t xml:space="preserve">. </w:t>
      </w:r>
      <w:r w:rsidR="00813111">
        <w:t>P</w:t>
      </w:r>
      <w:r w:rsidR="008A5D7C" w:rsidRPr="008A5D7C">
        <w:t>irmosios pagalbos rinkiniai.</w:t>
      </w:r>
      <w:r w:rsidR="008A5D7C" w:rsidRPr="008A5D7C" w:rsidDel="008A5D7C">
        <w:t xml:space="preserve"> </w:t>
      </w:r>
    </w:p>
    <w:p w14:paraId="4F637EC4" w14:textId="55120AEF" w:rsidR="00813111" w:rsidRDefault="00813111" w:rsidP="00813111">
      <w:pPr>
        <w:ind w:firstLine="1247"/>
        <w:jc w:val="both"/>
        <w:rPr>
          <w:szCs w:val="24"/>
        </w:rPr>
      </w:pPr>
      <w:r w:rsidRPr="00813111">
        <w:t>Projekto išlaidų tinkamumo finansuoti laikotarpis – iki 12 mėnesių nuo projekto sutarties sudarymo. Jeigu dėl aplinkybių, kurios nepriklauso nuo projekto vykdytojo, projekto vykdytojas prašo pratęsti šį terminą, jis gali būti pratęstas, bet ne ilgiau nei 6 mėnesiams</w:t>
      </w:r>
      <w:r>
        <w:t xml:space="preserve">. </w:t>
      </w:r>
    </w:p>
    <w:p w14:paraId="22435C32" w14:textId="59ED4D16" w:rsidR="00813111" w:rsidRDefault="00813111" w:rsidP="00813111">
      <w:pPr>
        <w:ind w:firstLine="1247"/>
        <w:jc w:val="both"/>
        <w:rPr>
          <w:szCs w:val="24"/>
        </w:rPr>
      </w:pPr>
      <w:r>
        <w:rPr>
          <w:szCs w:val="24"/>
        </w:rPr>
        <w:t xml:space="preserve">Planuojama </w:t>
      </w:r>
      <w:r w:rsidRPr="00813111">
        <w:rPr>
          <w:szCs w:val="24"/>
        </w:rPr>
        <w:t>pasireng</w:t>
      </w:r>
      <w:r>
        <w:rPr>
          <w:szCs w:val="24"/>
        </w:rPr>
        <w:t>ti</w:t>
      </w:r>
      <w:r w:rsidRPr="00813111">
        <w:rPr>
          <w:szCs w:val="24"/>
        </w:rPr>
        <w:t xml:space="preserve"> evakuojamus gyventojus laikinai apgyvendinti </w:t>
      </w:r>
      <w:r>
        <w:rPr>
          <w:szCs w:val="24"/>
        </w:rPr>
        <w:t xml:space="preserve">šiuose </w:t>
      </w:r>
      <w:r w:rsidRPr="00813111">
        <w:rPr>
          <w:szCs w:val="24"/>
        </w:rPr>
        <w:t>kolektyvinės apsaugos statiniuose</w:t>
      </w:r>
      <w:r>
        <w:rPr>
          <w:szCs w:val="24"/>
        </w:rPr>
        <w:t>:</w:t>
      </w:r>
    </w:p>
    <w:p w14:paraId="6CA0D0A5" w14:textId="41712F2A" w:rsidR="00813111" w:rsidRPr="00773F21" w:rsidRDefault="00813111" w:rsidP="00813111">
      <w:pPr>
        <w:ind w:firstLine="1247"/>
        <w:jc w:val="both"/>
        <w:rPr>
          <w:szCs w:val="24"/>
        </w:rPr>
      </w:pPr>
      <w:r>
        <w:rPr>
          <w:szCs w:val="24"/>
        </w:rPr>
        <w:t>1. Skuodo Bartuvos progimnazijoje.</w:t>
      </w:r>
    </w:p>
    <w:p w14:paraId="3329CC9E" w14:textId="627AEAA0" w:rsidR="007D5B4D" w:rsidRDefault="00813111" w:rsidP="000B1010">
      <w:pPr>
        <w:ind w:firstLine="1247"/>
        <w:jc w:val="both"/>
        <w:rPr>
          <w:b/>
          <w:sz w:val="23"/>
          <w:szCs w:val="23"/>
        </w:rPr>
      </w:pPr>
      <w:r>
        <w:rPr>
          <w:szCs w:val="24"/>
        </w:rPr>
        <w:t xml:space="preserve">2. Skuodo vaikų lopšelyje-darželyje. </w:t>
      </w:r>
    </w:p>
    <w:p w14:paraId="6A18CD3C" w14:textId="7FDF4367" w:rsidR="000B1010" w:rsidRPr="00876D2B" w:rsidRDefault="000B1010" w:rsidP="000B1010">
      <w:pPr>
        <w:ind w:firstLine="1247"/>
        <w:jc w:val="both"/>
        <w:rPr>
          <w:sz w:val="23"/>
          <w:szCs w:val="23"/>
        </w:rPr>
      </w:pPr>
      <w:r w:rsidRPr="000C0DB1">
        <w:rPr>
          <w:b/>
          <w:sz w:val="23"/>
          <w:szCs w:val="23"/>
        </w:rPr>
        <w:t>2. Siūlomos teisinio reguliavimo nuostatos.</w:t>
      </w:r>
    </w:p>
    <w:p w14:paraId="6A18CD3D" w14:textId="7FDA38FF" w:rsidR="000B1010" w:rsidRPr="00847727" w:rsidRDefault="000B1010" w:rsidP="000B1010">
      <w:pPr>
        <w:ind w:firstLine="1247"/>
        <w:jc w:val="both"/>
      </w:pPr>
      <w:r w:rsidRPr="00876D2B">
        <w:t>Vadovaujantis Lietuvos Respublikos krizių valdymo ir civilinės saugos įstatymo 7 straipsnio 20 punktu ir 28 straipsnio 7 dalimi, nuo</w:t>
      </w:r>
      <w:r w:rsidR="00766935">
        <w:t xml:space="preserve"> gyventojų</w:t>
      </w:r>
      <w:r w:rsidRPr="00876D2B">
        <w:t xml:space="preserve"> gyvybei ir sveikatai atsiradusių pavojingų veiksnių, </w:t>
      </w:r>
      <w:r w:rsidR="00CB62D6">
        <w:t xml:space="preserve">ekstremalių situacijų </w:t>
      </w:r>
      <w:r w:rsidRPr="00876D2B">
        <w:t>atveju</w:t>
      </w:r>
      <w:r w:rsidR="0087747C">
        <w:t xml:space="preserve"> gyventojai laikinai gali būti apgyvendinami kolektyvinės apsaugos statiniuose</w:t>
      </w:r>
      <w:r w:rsidR="00CB62D6">
        <w:t>.</w:t>
      </w:r>
      <w:r w:rsidR="00CB62D6" w:rsidRPr="00CB62D6">
        <w:rPr>
          <w:rFonts w:ascii="Arial" w:hAnsi="Arial" w:cs="Arial"/>
          <w:color w:val="002B84"/>
          <w:shd w:val="clear" w:color="auto" w:fill="FFFFFF"/>
        </w:rPr>
        <w:t xml:space="preserve"> </w:t>
      </w:r>
      <w:r w:rsidR="00CB62D6" w:rsidRPr="00CB62D6">
        <w:t>Kolektyvinės apsaugos statiniai yra skirti laikinam gyventojų prieglobsčiui saugantis nuo žalingo aplinkos poveikio bei evakuotų gyventojų apsaugai ekstremaliųjų situacijų ar karo metu</w:t>
      </w:r>
      <w:r w:rsidRPr="00876D2B">
        <w:t xml:space="preserve">. </w:t>
      </w:r>
    </w:p>
    <w:p w14:paraId="6A18CD3E" w14:textId="7AA576E7" w:rsidR="000B1010" w:rsidRDefault="000B1010" w:rsidP="000B1010">
      <w:pPr>
        <w:ind w:firstLine="1247"/>
        <w:jc w:val="both"/>
        <w:rPr>
          <w:b/>
          <w:sz w:val="23"/>
          <w:szCs w:val="23"/>
        </w:rPr>
      </w:pPr>
      <w:r w:rsidRPr="000C0DB1">
        <w:rPr>
          <w:b/>
          <w:sz w:val="23"/>
          <w:szCs w:val="23"/>
        </w:rPr>
        <w:t xml:space="preserve">3. Laukiami rezultatai. </w:t>
      </w:r>
    </w:p>
    <w:p w14:paraId="428A9C34" w14:textId="667C0F98" w:rsidR="00CB62D6" w:rsidRPr="007D45D0" w:rsidRDefault="0087747C" w:rsidP="000B1010">
      <w:pPr>
        <w:ind w:firstLine="1247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Tikimasi, kad dalyvaujant projekte savivaldybė užtikrins civilinės saugos parengtį </w:t>
      </w:r>
      <w:r w:rsidR="007D45D0" w:rsidRPr="007D45D0">
        <w:rPr>
          <w:bCs/>
          <w:sz w:val="23"/>
          <w:szCs w:val="23"/>
        </w:rPr>
        <w:t xml:space="preserve">priimant evakuojamus gyventojus. </w:t>
      </w:r>
    </w:p>
    <w:p w14:paraId="6A18CD53" w14:textId="74C7C245" w:rsidR="000B1010" w:rsidRPr="00E23D3D" w:rsidRDefault="000B1010" w:rsidP="000B1010">
      <w:pPr>
        <w:ind w:firstLine="1247"/>
        <w:jc w:val="both"/>
        <w:rPr>
          <w:b/>
          <w:bCs/>
          <w:sz w:val="23"/>
          <w:szCs w:val="23"/>
          <w:lang w:eastAsia="zh-TW"/>
        </w:rPr>
      </w:pPr>
      <w:r w:rsidRPr="00E23D3D">
        <w:rPr>
          <w:b/>
          <w:bCs/>
        </w:rPr>
        <w:t xml:space="preserve">4. Lėšų poreikis sprendimui įgyvendinti ir jų šaltiniai. </w:t>
      </w:r>
    </w:p>
    <w:p w14:paraId="6A18CD54" w14:textId="77777777" w:rsidR="000B1010" w:rsidRPr="008C3FF5" w:rsidRDefault="000B1010" w:rsidP="000B1010">
      <w:pPr>
        <w:ind w:firstLine="1247"/>
        <w:jc w:val="both"/>
        <w:rPr>
          <w:rFonts w:eastAsia="Calibri"/>
        </w:rPr>
      </w:pPr>
      <w:r w:rsidRPr="008C3FF5">
        <w:rPr>
          <w:rFonts w:eastAsia="Calibri"/>
        </w:rPr>
        <w:t>Projekto atrankos būdas – konkursas.</w:t>
      </w:r>
    </w:p>
    <w:p w14:paraId="7612A0F7" w14:textId="180074BE" w:rsidR="00ED263F" w:rsidRDefault="000B1010" w:rsidP="00ED263F">
      <w:pPr>
        <w:ind w:firstLine="1247"/>
        <w:jc w:val="both"/>
        <w:rPr>
          <w:rFonts w:eastAsia="Calibri"/>
        </w:rPr>
      </w:pPr>
      <w:r w:rsidRPr="008C3FF5">
        <w:rPr>
          <w:rFonts w:eastAsia="Calibri"/>
        </w:rPr>
        <w:t xml:space="preserve">Finansuojama dalis iki 100 proc. </w:t>
      </w:r>
    </w:p>
    <w:p w14:paraId="37D273F7" w14:textId="0294BBC7" w:rsidR="00813111" w:rsidRPr="00773F21" w:rsidRDefault="00813111" w:rsidP="00813111">
      <w:pPr>
        <w:ind w:firstLine="1247"/>
        <w:jc w:val="both"/>
        <w:rPr>
          <w:bCs/>
          <w:szCs w:val="24"/>
        </w:rPr>
      </w:pPr>
      <w:r w:rsidRPr="00813111">
        <w:t>Maksimali projekto suma – 120</w:t>
      </w:r>
      <w:r w:rsidR="00495092">
        <w:t xml:space="preserve"> </w:t>
      </w:r>
      <w:r w:rsidRPr="00813111">
        <w:t>000,00 Eur, minimali – 50</w:t>
      </w:r>
      <w:r w:rsidR="00495092">
        <w:t xml:space="preserve"> </w:t>
      </w:r>
      <w:r w:rsidRPr="00813111">
        <w:t>000,00 Eur. Į šias sumas neįskaitomas nuosavas įnašas, jeigu jis planuojamas.</w:t>
      </w:r>
      <w:r w:rsidRPr="00813111" w:rsidDel="00813111">
        <w:t xml:space="preserve"> </w:t>
      </w:r>
      <w:r w:rsidRPr="00773F21">
        <w:rPr>
          <w:bCs/>
          <w:szCs w:val="24"/>
        </w:rPr>
        <w:t>Projekto pareiškėjas – Skuodo rajono savivaldybės administracija.</w:t>
      </w:r>
    </w:p>
    <w:p w14:paraId="1F2ACB33" w14:textId="5163224E" w:rsidR="00495092" w:rsidRDefault="000B1010" w:rsidP="00E970A4">
      <w:pPr>
        <w:ind w:firstLine="1298"/>
        <w:jc w:val="both"/>
        <w:rPr>
          <w:b/>
          <w:bCs/>
        </w:rPr>
      </w:pPr>
      <w:r w:rsidRPr="00E23D3D">
        <w:rPr>
          <w:b/>
          <w:bCs/>
        </w:rPr>
        <w:t>5. Sprendimo projekto autorius ir (ar) autorių grupė.</w:t>
      </w:r>
      <w:r w:rsidR="0087747C">
        <w:rPr>
          <w:b/>
          <w:bCs/>
        </w:rPr>
        <w:t xml:space="preserve"> </w:t>
      </w:r>
    </w:p>
    <w:p w14:paraId="6A18CD71" w14:textId="0A73FFD9" w:rsidR="00570808" w:rsidRDefault="000B1010" w:rsidP="00E970A4">
      <w:pPr>
        <w:ind w:firstLine="1298"/>
        <w:jc w:val="both"/>
      </w:pPr>
      <w:r w:rsidRPr="008C3FF5">
        <w:t>Rengėja ir pranešėja – Skuodo rajono savivaldybės administracijos patarėja, atliekanti savivaldybės parengties pareigūno funkcijas</w:t>
      </w:r>
      <w:r w:rsidR="00B81A05">
        <w:t>,</w:t>
      </w:r>
      <w:r w:rsidRPr="008C3FF5">
        <w:t xml:space="preserve"> Edita Jautakienė. </w:t>
      </w:r>
    </w:p>
    <w:p w14:paraId="7F8E2D38" w14:textId="77777777" w:rsidR="00B36C27" w:rsidRDefault="00B36C27" w:rsidP="00E970A4">
      <w:pPr>
        <w:ind w:firstLine="1298"/>
        <w:jc w:val="both"/>
      </w:pPr>
    </w:p>
    <w:sectPr w:rsidR="00B36C27" w:rsidSect="00E970A4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C9C90" w14:textId="77777777" w:rsidR="00517C58" w:rsidRDefault="00517C58" w:rsidP="000B1010">
      <w:r>
        <w:separator/>
      </w:r>
    </w:p>
  </w:endnote>
  <w:endnote w:type="continuationSeparator" w:id="0">
    <w:p w14:paraId="34694108" w14:textId="77777777" w:rsidR="00517C58" w:rsidRDefault="00517C58" w:rsidP="000B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90C14" w14:textId="77777777" w:rsidR="00517C58" w:rsidRDefault="00517C58" w:rsidP="000B1010">
      <w:r>
        <w:separator/>
      </w:r>
    </w:p>
  </w:footnote>
  <w:footnote w:type="continuationSeparator" w:id="0">
    <w:p w14:paraId="71C0C547" w14:textId="77777777" w:rsidR="00517C58" w:rsidRDefault="00517C58" w:rsidP="000B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6111932"/>
      <w:docPartObj>
        <w:docPartGallery w:val="Page Numbers (Top of Page)"/>
        <w:docPartUnique/>
      </w:docPartObj>
    </w:sdtPr>
    <w:sdtContent>
      <w:p w14:paraId="1608DD2C" w14:textId="5D7AF1CB" w:rsidR="00766935" w:rsidRDefault="00766935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D3D">
          <w:rPr>
            <w:noProof/>
          </w:rPr>
          <w:t>2</w:t>
        </w:r>
        <w:r>
          <w:fldChar w:fldCharType="end"/>
        </w:r>
      </w:p>
    </w:sdtContent>
  </w:sdt>
  <w:p w14:paraId="4FD9D0C8" w14:textId="77777777" w:rsidR="00766935" w:rsidRDefault="0076693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B040D3"/>
    <w:multiLevelType w:val="hybridMultilevel"/>
    <w:tmpl w:val="5D224FC2"/>
    <w:lvl w:ilvl="0" w:tplc="26EEE908">
      <w:start w:val="1"/>
      <w:numFmt w:val="decimal"/>
      <w:lvlText w:val="%1."/>
      <w:lvlJc w:val="left"/>
      <w:pPr>
        <w:ind w:left="1658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num w:numId="1" w16cid:durableId="862934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010"/>
    <w:rsid w:val="000B1010"/>
    <w:rsid w:val="000C0949"/>
    <w:rsid w:val="001E635E"/>
    <w:rsid w:val="0027155C"/>
    <w:rsid w:val="00301635"/>
    <w:rsid w:val="0031281A"/>
    <w:rsid w:val="003265F5"/>
    <w:rsid w:val="00494EB1"/>
    <w:rsid w:val="00495092"/>
    <w:rsid w:val="004E231D"/>
    <w:rsid w:val="00517C58"/>
    <w:rsid w:val="00570808"/>
    <w:rsid w:val="005E32ED"/>
    <w:rsid w:val="005F3AD0"/>
    <w:rsid w:val="006A5B6F"/>
    <w:rsid w:val="006D6865"/>
    <w:rsid w:val="00766935"/>
    <w:rsid w:val="00773F21"/>
    <w:rsid w:val="007D45D0"/>
    <w:rsid w:val="007D5B4D"/>
    <w:rsid w:val="007F45D1"/>
    <w:rsid w:val="007F5526"/>
    <w:rsid w:val="00807894"/>
    <w:rsid w:val="00813111"/>
    <w:rsid w:val="008522BB"/>
    <w:rsid w:val="0087747C"/>
    <w:rsid w:val="008A5D7C"/>
    <w:rsid w:val="00950E30"/>
    <w:rsid w:val="00970260"/>
    <w:rsid w:val="0097466A"/>
    <w:rsid w:val="009F4CBF"/>
    <w:rsid w:val="00A63F0E"/>
    <w:rsid w:val="00B36C27"/>
    <w:rsid w:val="00B81A05"/>
    <w:rsid w:val="00C3291C"/>
    <w:rsid w:val="00CB62D6"/>
    <w:rsid w:val="00D020AC"/>
    <w:rsid w:val="00D5554D"/>
    <w:rsid w:val="00DA5CCF"/>
    <w:rsid w:val="00DC5EAF"/>
    <w:rsid w:val="00DD6D27"/>
    <w:rsid w:val="00E05A01"/>
    <w:rsid w:val="00E23D3D"/>
    <w:rsid w:val="00E47CA8"/>
    <w:rsid w:val="00E70F7E"/>
    <w:rsid w:val="00E970A4"/>
    <w:rsid w:val="00ED263F"/>
    <w:rsid w:val="00EF6B88"/>
    <w:rsid w:val="00F510F7"/>
    <w:rsid w:val="00F91D0F"/>
    <w:rsid w:val="00F9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8CD28"/>
  <w15:chartTrackingRefBased/>
  <w15:docId w15:val="{9EB50883-891A-4C4F-9468-74E1BBF4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B10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B101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0B1010"/>
    <w:rPr>
      <w:color w:val="0000FF"/>
      <w:u w:val="single"/>
    </w:rPr>
  </w:style>
  <w:style w:type="paragraph" w:styleId="Pataisymai">
    <w:name w:val="Revision"/>
    <w:hidden/>
    <w:uiPriority w:val="99"/>
    <w:semiHidden/>
    <w:rsid w:val="007669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76693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66935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76693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66935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23D3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23D3D"/>
    <w:rPr>
      <w:rFonts w:ascii="Segoe UI" w:eastAsia="Times New Roman" w:hAnsi="Segoe UI" w:cs="Segoe UI"/>
      <w:sz w:val="18"/>
      <w:szCs w:val="18"/>
    </w:rPr>
  </w:style>
  <w:style w:type="character" w:customStyle="1" w:styleId="LentelsNRDiagrama">
    <w:name w:val="Lentelės NR. Diagrama"/>
    <w:link w:val="LentelsNR"/>
    <w:qFormat/>
    <w:rsid w:val="000C0949"/>
    <w:rPr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"/>
    <w:autoRedefine/>
    <w:qFormat/>
    <w:rsid w:val="000C0949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1784</Words>
  <Characters>1018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Jautakienė, Edita</dc:creator>
  <cp:lastModifiedBy>Sadauskienė, Dalia</cp:lastModifiedBy>
  <cp:revision>3</cp:revision>
  <cp:lastPrinted>2025-12-01T13:03:00Z</cp:lastPrinted>
  <dcterms:created xsi:type="dcterms:W3CDTF">2025-12-08T09:39:00Z</dcterms:created>
  <dcterms:modified xsi:type="dcterms:W3CDTF">2025-12-08T09:40:00Z</dcterms:modified>
</cp:coreProperties>
</file>